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sz w:val="18.959999084472656"/>
          <w:szCs w:val="18.959999084472656"/>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R</w:t>
      </w:r>
      <w:r w:rsidDel="00000000" w:rsidR="00000000" w:rsidRPr="00000000">
        <w:rPr>
          <w:rFonts w:ascii="Palatino Linotype" w:cs="Palatino Linotype" w:eastAsia="Palatino Linotype" w:hAnsi="Palatino Linotype"/>
          <w:b w:val="1"/>
          <w:i w:val="0"/>
          <w:smallCaps w:val="0"/>
          <w:strike w:val="0"/>
          <w:color w:val="000000"/>
          <w:sz w:val="18.959999084472656"/>
          <w:szCs w:val="18.959999084472656"/>
          <w:u w:val="single"/>
          <w:shd w:fill="auto" w:val="clear"/>
          <w:vertAlign w:val="baseline"/>
          <w:rtl w:val="0"/>
        </w:rPr>
        <w:t xml:space="preserve">EGISTRATION ERRORS AND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P</w:t>
      </w:r>
      <w:r w:rsidDel="00000000" w:rsidR="00000000" w:rsidRPr="00000000">
        <w:rPr>
          <w:rFonts w:ascii="Palatino Linotype" w:cs="Palatino Linotype" w:eastAsia="Palatino Linotype" w:hAnsi="Palatino Linotype"/>
          <w:b w:val="1"/>
          <w:i w:val="0"/>
          <w:smallCaps w:val="0"/>
          <w:strike w:val="0"/>
          <w:color w:val="000000"/>
          <w:sz w:val="18.959999084472656"/>
          <w:szCs w:val="18.959999084472656"/>
          <w:u w:val="single"/>
          <w:shd w:fill="auto" w:val="clear"/>
          <w:vertAlign w:val="baseline"/>
          <w:rtl w:val="0"/>
        </w:rPr>
        <w:t xml:space="preserve">ERMIT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R</w:t>
      </w:r>
      <w:r w:rsidDel="00000000" w:rsidR="00000000" w:rsidRPr="00000000">
        <w:rPr>
          <w:rFonts w:ascii="Palatino Linotype" w:cs="Palatino Linotype" w:eastAsia="Palatino Linotype" w:hAnsi="Palatino Linotype"/>
          <w:b w:val="1"/>
          <w:i w:val="0"/>
          <w:smallCaps w:val="0"/>
          <w:strike w:val="0"/>
          <w:color w:val="000000"/>
          <w:sz w:val="18.959999084472656"/>
          <w:szCs w:val="18.959999084472656"/>
          <w:u w:val="single"/>
          <w:shd w:fill="auto" w:val="clear"/>
          <w:vertAlign w:val="baseline"/>
          <w:rtl w:val="0"/>
        </w:rPr>
        <w:t xml:space="preserve">EQUESTS</w:t>
      </w:r>
      <w:r w:rsidDel="00000000" w:rsidR="00000000" w:rsidRPr="00000000">
        <w:rPr>
          <w:rFonts w:ascii="Palatino Linotype" w:cs="Palatino Linotype" w:eastAsia="Palatino Linotype" w:hAnsi="Palatino Linotype"/>
          <w:b w:val="1"/>
          <w:i w:val="0"/>
          <w:smallCaps w:val="0"/>
          <w:strike w:val="0"/>
          <w:color w:val="000000"/>
          <w:sz w:val="18.959999084472656"/>
          <w:szCs w:val="18.95999908447265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392578125" w:line="270.8910942077637" w:lineRule="auto"/>
        <w:ind w:left="4.98077392578125" w:right="1.390380859375" w:hanging="2.391204833984375"/>
        <w:jc w:val="left"/>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If you are getting an error message (or multiple errors) when trying to add a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par</w:t>
      </w:r>
      <w:r w:rsidDel="00000000" w:rsidR="00000000" w:rsidRPr="00000000">
        <w:rPr>
          <w:rFonts w:ascii="Palatino Linotype" w:cs="Palatino Linotype" w:eastAsia="Palatino Linotype" w:hAnsi="Palatino Linotype"/>
          <w:sz w:val="20"/>
          <w:szCs w:val="20"/>
          <w:rtl w:val="0"/>
        </w:rPr>
        <w:t xml:space="preserve">ticular</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course to your schedule, you will need to request a permit from the acade</w:t>
      </w:r>
      <w:r w:rsidDel="00000000" w:rsidR="00000000" w:rsidRPr="00000000">
        <w:rPr>
          <w:rFonts w:ascii="Palatino Linotype" w:cs="Palatino Linotype" w:eastAsia="Palatino Linotype" w:hAnsi="Palatino Linotype"/>
          <w:sz w:val="20"/>
          <w:szCs w:val="20"/>
          <w:rtl w:val="0"/>
        </w:rPr>
        <w:t xml:space="preserve">mic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department that offers that specific course. Once the permit is</w:t>
      </w:r>
      <w:r w:rsidDel="00000000" w:rsidR="00000000" w:rsidRPr="00000000">
        <w:rPr>
          <w:rFonts w:ascii="Palatino Linotype" w:cs="Palatino Linotype" w:eastAsia="Palatino Linotype" w:hAnsi="Palatino Linotype"/>
          <w:sz w:val="20"/>
          <w:szCs w:val="20"/>
          <w:rtl w:val="0"/>
        </w:rPr>
        <w:t xml:space="preserve"> issued, you will be able to enroll in the course.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8910942077637" w:lineRule="auto"/>
        <w:ind w:left="4.98077392578125" w:right="1.390380859375" w:hanging="2.391204833984375"/>
        <w:jc w:val="left"/>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8910942077637" w:lineRule="auto"/>
        <w:ind w:left="4.98077392578125" w:right="1.390380859375" w:hanging="2.391204833984375"/>
        <w:jc w:val="left"/>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8910942077637" w:lineRule="auto"/>
        <w:ind w:left="4.98077392578125" w:right="1.390380859375" w:hanging="2.391204833984375"/>
        <w:jc w:val="left"/>
        <w:rPr>
          <w:rFonts w:ascii="Palatino Linotype" w:cs="Palatino Linotype" w:eastAsia="Palatino Linotype" w:hAnsi="Palatino Linotype"/>
          <w:b w:val="1"/>
          <w:color w:val="c00000"/>
          <w:sz w:val="22.079999923706055"/>
          <w:szCs w:val="22.079999923706055"/>
          <w:u w:val="single"/>
        </w:rPr>
      </w:pPr>
      <w:r w:rsidDel="00000000" w:rsidR="00000000" w:rsidRPr="00000000">
        <w:rPr>
          <w:rFonts w:ascii="Palatino Linotype" w:cs="Palatino Linotype" w:eastAsia="Palatino Linotype" w:hAnsi="Palatino Linotype"/>
          <w:b w:val="1"/>
          <w:i w:val="0"/>
          <w:smallCaps w:val="0"/>
          <w:strike w:val="0"/>
          <w:color w:val="c00000"/>
          <w:sz w:val="22.079999923706055"/>
          <w:szCs w:val="22.079999923706055"/>
          <w:u w:val="single"/>
          <w:shd w:fill="auto" w:val="clear"/>
          <w:vertAlign w:val="baseline"/>
          <w:rtl w:val="0"/>
        </w:rPr>
        <w:t xml:space="preserve">Permit </w:t>
      </w:r>
      <w:r w:rsidDel="00000000" w:rsidR="00000000" w:rsidRPr="00000000">
        <w:rPr>
          <w:rFonts w:ascii="Palatino Linotype" w:cs="Palatino Linotype" w:eastAsia="Palatino Linotype" w:hAnsi="Palatino Linotype"/>
          <w:b w:val="1"/>
          <w:color w:val="c00000"/>
          <w:sz w:val="22.079999923706055"/>
          <w:szCs w:val="22.079999923706055"/>
          <w:u w:val="single"/>
          <w:rtl w:val="0"/>
        </w:rPr>
        <w:t xml:space="preserve">R</w:t>
      </w:r>
      <w:r w:rsidDel="00000000" w:rsidR="00000000" w:rsidRPr="00000000">
        <w:rPr>
          <w:rFonts w:ascii="Palatino Linotype" w:cs="Palatino Linotype" w:eastAsia="Palatino Linotype" w:hAnsi="Palatino Linotype"/>
          <w:b w:val="1"/>
          <w:i w:val="0"/>
          <w:smallCaps w:val="0"/>
          <w:strike w:val="0"/>
          <w:color w:val="c00000"/>
          <w:sz w:val="22.079999923706055"/>
          <w:szCs w:val="22.079999923706055"/>
          <w:u w:val="single"/>
          <w:shd w:fill="auto" w:val="clear"/>
          <w:vertAlign w:val="baseline"/>
          <w:rtl w:val="0"/>
        </w:rPr>
        <w:t xml:space="preserve">equests for HCAD Courses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8910942077637" w:lineRule="auto"/>
        <w:ind w:left="4.98077392578125" w:right="1.390380859375" w:hanging="2.391204833984375"/>
        <w:jc w:val="left"/>
        <w:rPr>
          <w:rFonts w:ascii="Palatino Linotype" w:cs="Palatino Linotype" w:eastAsia="Palatino Linotype" w:hAnsi="Palatino Linotype"/>
          <w:b w:val="0"/>
          <w:i w:val="0"/>
          <w:smallCaps w:val="0"/>
          <w:strike w:val="0"/>
          <w:color w:val="000000"/>
          <w:sz w:val="20"/>
          <w:szCs w:val="20"/>
          <w:shd w:fill="auto" w:val="clear"/>
          <w:vertAlign w:val="baseline"/>
        </w:rPr>
      </w:pPr>
      <w:r w:rsidDel="00000000" w:rsidR="00000000" w:rsidRPr="00000000">
        <w:rPr>
          <w:rFonts w:ascii="Palatino Linotype" w:cs="Palatino Linotype" w:eastAsia="Palatino Linotype" w:hAnsi="Palatino Linotype"/>
          <w:i w:val="0"/>
          <w:smallCaps w:val="0"/>
          <w:strike w:val="0"/>
          <w:sz w:val="20"/>
          <w:szCs w:val="20"/>
          <w:shd w:fill="auto" w:val="clear"/>
          <w:vertAlign w:val="baseline"/>
          <w:rtl w:val="0"/>
        </w:rPr>
        <w:t xml:space="preserve">All </w:t>
      </w:r>
      <w:r w:rsidDel="00000000" w:rsidR="00000000" w:rsidRPr="00000000">
        <w:rPr>
          <w:rFonts w:ascii="Palatino Linotype" w:cs="Palatino Linotype" w:eastAsia="Palatino Linotype" w:hAnsi="Palatino Linotype"/>
          <w:sz w:val="20"/>
          <w:szCs w:val="20"/>
          <w:rtl w:val="0"/>
        </w:rPr>
        <w:t xml:space="preserve">permit Requests for HCAD courses </w:t>
      </w:r>
      <w:r w:rsidDel="00000000" w:rsidR="00000000" w:rsidRPr="00000000">
        <w:rPr>
          <w:rFonts w:ascii="Palatino Linotype" w:cs="Palatino Linotype" w:eastAsia="Palatino Linotype" w:hAnsi="Palatino Linotype"/>
          <w:b w:val="1"/>
          <w:i w:val="0"/>
          <w:smallCaps w:val="0"/>
          <w:strike w:val="0"/>
          <w:sz w:val="20"/>
          <w:szCs w:val="20"/>
          <w:shd w:fill="auto" w:val="clear"/>
          <w:vertAlign w:val="baseline"/>
          <w:rtl w:val="0"/>
        </w:rPr>
        <w:t xml:space="preserve">(AD, ARCH, DD, ID, INT, USYS)</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0"/>
          <w:szCs w:val="20"/>
          <w:shd w:fill="auto" w:val="clear"/>
          <w:vertAlign w:val="baseline"/>
          <w:rtl w:val="0"/>
        </w:rPr>
        <w:t xml:space="preserve">must be submitted through  the </w:t>
      </w:r>
      <w:hyperlink r:id="rId6">
        <w:r w:rsidDel="00000000" w:rsidR="00000000" w:rsidRPr="00000000">
          <w:rPr>
            <w:rFonts w:ascii="Palatino Linotype" w:cs="Palatino Linotype" w:eastAsia="Palatino Linotype" w:hAnsi="Palatino Linotype"/>
            <w:b w:val="1"/>
            <w:i w:val="0"/>
            <w:smallCaps w:val="0"/>
            <w:strike w:val="0"/>
            <w:color w:val="1155cc"/>
            <w:sz w:val="24"/>
            <w:szCs w:val="24"/>
            <w:shd w:fill="auto" w:val="clear"/>
            <w:vertAlign w:val="baseline"/>
            <w:rtl w:val="0"/>
          </w:rPr>
          <w:t xml:space="preserve">HCAD Permit Request Form</w:t>
        </w:r>
      </w:hyperlink>
      <w:r w:rsidDel="00000000" w:rsidR="00000000" w:rsidRPr="00000000">
        <w:rPr>
          <w:rFonts w:ascii="Palatino Linotype" w:cs="Palatino Linotype" w:eastAsia="Palatino Linotype" w:hAnsi="Palatino Linotype"/>
          <w:b w:val="1"/>
          <w:i w:val="0"/>
          <w:smallCaps w:val="0"/>
          <w:strike w:val="0"/>
          <w:color w:val="0000ff"/>
          <w:sz w:val="20"/>
          <w:szCs w:val="20"/>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0"/>
          <w:szCs w:val="20"/>
          <w:shd w:fill="auto" w:val="clear"/>
          <w:vertAlign w:val="baseline"/>
          <w:rtl w:val="0"/>
        </w:rPr>
        <w:t xml:space="preserve">online.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455078125" w:line="270.49098014831543" w:lineRule="auto"/>
        <w:ind w:left="6.17523193359375" w:right="1.19873046875" w:hanging="1.992034912109375"/>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When completing the form, please make sure you have all the </w:t>
      </w:r>
      <w:r w:rsidDel="00000000" w:rsidR="00000000" w:rsidRPr="00000000">
        <w:rPr>
          <w:rFonts w:ascii="Palatino Linotype" w:cs="Palatino Linotype" w:eastAsia="Palatino Linotype" w:hAnsi="Palatino Linotype"/>
          <w:sz w:val="20"/>
          <w:szCs w:val="20"/>
          <w:rtl w:val="0"/>
        </w:rPr>
        <w:t xml:space="preserve">correct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course and registration  information necessary to submit your request. Any </w:t>
      </w:r>
      <w:r w:rsidDel="00000000" w:rsidR="00000000" w:rsidRPr="00000000">
        <w:rPr>
          <w:rFonts w:ascii="Palatino Linotype" w:cs="Palatino Linotype" w:eastAsia="Palatino Linotype" w:hAnsi="Palatino Linotype"/>
          <w:b w:val="0"/>
          <w:i w:val="0"/>
          <w:smallCaps w:val="0"/>
          <w:strike w:val="0"/>
          <w:color w:val="000000"/>
          <w:sz w:val="20"/>
          <w:szCs w:val="20"/>
          <w:u w:val="single"/>
          <w:shd w:fill="auto" w:val="clear"/>
          <w:vertAlign w:val="baseline"/>
          <w:rtl w:val="0"/>
        </w:rPr>
        <w:t xml:space="preserve">missing or incorrect information will delay</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your ability to  enroll in the course.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587158203125" w:line="272.0909786224365" w:lineRule="auto"/>
        <w:ind w:left="9.1632080078125" w:right="1.19140625" w:hanging="2.19085693359375"/>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In some cases, you may be asked to submit additional documentation (such as signed approval forms, etc.) to fulfill your request.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825439453125" w:line="269.73172187805176" w:lineRule="auto"/>
        <w:ind w:left="7.171173095703125" w:right="1.3525390625" w:hanging="2.191162109375"/>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single"/>
          <w:shd w:fill="auto" w:val="clear"/>
          <w:vertAlign w:val="baseline"/>
          <w:rtl w:val="0"/>
        </w:rPr>
        <w:t xml:space="preserve">Do NOT submit duplicate requests for the same course</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The </w:t>
      </w:r>
      <w:r w:rsidDel="00000000" w:rsidR="00000000" w:rsidRPr="00000000">
        <w:rPr>
          <w:rFonts w:ascii="Palatino Linotype" w:cs="Palatino Linotype" w:eastAsia="Palatino Linotype" w:hAnsi="Palatino Linotype"/>
          <w:sz w:val="20"/>
          <w:szCs w:val="20"/>
          <w:rtl w:val="0"/>
        </w:rPr>
        <w:t xml:space="preserve">HCAD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advisors will respond to each  request in a timely manner. Submission of multiple, duplicate requests will only push your permit  request later in the queue and further delay a response.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35791015625" w:line="272.1804428100586" w:lineRule="auto"/>
        <w:ind w:left="9.96002197265625" w:right="1.689453125" w:hanging="2.98797607421875"/>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Please keep in mind, </w:t>
      </w:r>
      <w:r w:rsidDel="00000000" w:rsidR="00000000" w:rsidRPr="00000000">
        <w:rPr>
          <w:rFonts w:ascii="Palatino Linotype" w:cs="Palatino Linotype" w:eastAsia="Palatino Linotype" w:hAnsi="Palatino Linotype"/>
          <w:b w:val="0"/>
          <w:i w:val="0"/>
          <w:smallCaps w:val="0"/>
          <w:strike w:val="0"/>
          <w:color w:val="000000"/>
          <w:sz w:val="20"/>
          <w:szCs w:val="20"/>
          <w:u w:val="single"/>
          <w:shd w:fill="auto" w:val="clear"/>
          <w:vertAlign w:val="baseline"/>
          <w:rtl w:val="0"/>
        </w:rPr>
        <w:t xml:space="preserve">submission of a permit request does NOT guarantee a permit will be issued</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sz w:val="20"/>
          <w:szCs w:val="20"/>
          <w:rtl w:val="0"/>
        </w:rPr>
        <w:t xml:space="preserve">R</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esource and academic constraints may limit the department’s ability to accommodate all requests.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09326171875" w:line="270.89160919189453" w:lineRule="auto"/>
        <w:ind w:left="5.976104736328125" w:right="0" w:firstLine="0.995941162109375"/>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If we are able to issue the permit, you will be notified via email to add the course to your schedule. If you  are still unable to register for the course, please check the course and error details and submit a new  permit request.  </w:t>
      </w:r>
    </w:p>
    <w:p w:rsidR="00000000" w:rsidDel="00000000" w:rsidP="00000000" w:rsidRDefault="00000000" w:rsidRPr="00000000" w14:paraId="0000000C">
      <w:pPr>
        <w:widowControl w:val="0"/>
        <w:spacing w:before="278.3447265625" w:line="272.09160804748535" w:lineRule="auto"/>
        <w:ind w:left="4.7808837890625" w:right="1.529541015625" w:firstLine="0.995941162109375"/>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The HCAD Permit Request Form can be accessed at the hyperlink above or on the HCAD Advising  website: </w:t>
      </w:r>
      <w:r w:rsidDel="00000000" w:rsidR="00000000" w:rsidRPr="00000000">
        <w:rPr>
          <w:rFonts w:ascii="Palatino Linotype" w:cs="Palatino Linotype" w:eastAsia="Palatino Linotype" w:hAnsi="Palatino Linotype"/>
          <w:color w:val="0000ff"/>
          <w:sz w:val="20"/>
          <w:szCs w:val="20"/>
          <w:u w:val="single"/>
          <w:rtl w:val="0"/>
        </w:rPr>
        <w:t xml:space="preserve">https://design.njit.edu/forstudents/academic-advising</w:t>
      </w:r>
      <w:r w:rsidDel="00000000" w:rsidR="00000000" w:rsidRPr="00000000">
        <w:rPr>
          <w:rFonts w:ascii="Palatino Linotype" w:cs="Palatino Linotype" w:eastAsia="Palatino Linotype" w:hAnsi="Palatino Linotype"/>
          <w:sz w:val="20"/>
          <w:szCs w:val="20"/>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50830078125" w:line="240" w:lineRule="auto"/>
        <w:ind w:left="8.836822509765625" w:right="0" w:firstLine="0"/>
        <w:jc w:val="left"/>
        <w:rPr>
          <w:rFonts w:ascii="Palatino Linotype" w:cs="Palatino Linotype" w:eastAsia="Palatino Linotype" w:hAnsi="Palatino Linotype"/>
          <w:b w:val="1"/>
          <w:i w:val="0"/>
          <w:smallCaps w:val="0"/>
          <w:strike w:val="0"/>
          <w:color w:val="c00000"/>
          <w:sz w:val="22.079999923706055"/>
          <w:szCs w:val="22.079999923706055"/>
          <w:u w:val="none"/>
          <w:shd w:fill="auto" w:val="clear"/>
          <w:vertAlign w:val="baseline"/>
        </w:rPr>
      </w:pPr>
      <w:r w:rsidDel="00000000" w:rsidR="00000000" w:rsidRPr="00000000">
        <w:rPr>
          <w:rFonts w:ascii="Palatino Linotype" w:cs="Palatino Linotype" w:eastAsia="Palatino Linotype" w:hAnsi="Palatino Linotype"/>
          <w:b w:val="1"/>
          <w:color w:val="c00000"/>
          <w:sz w:val="22.079999923706055"/>
          <w:szCs w:val="22.079999923706055"/>
          <w:u w:val="single"/>
          <w:rtl w:val="0"/>
        </w:rPr>
        <w:t xml:space="preserve">Closed HCAD Courses</w:t>
      </w:r>
      <w:r w:rsidDel="00000000" w:rsidR="00000000" w:rsidRPr="00000000">
        <w:rPr>
          <w:rFonts w:ascii="Palatino Linotype" w:cs="Palatino Linotype" w:eastAsia="Palatino Linotype" w:hAnsi="Palatino Linotype"/>
          <w:b w:val="1"/>
          <w:i w:val="0"/>
          <w:smallCaps w:val="0"/>
          <w:strike w:val="0"/>
          <w:color w:val="c00000"/>
          <w:sz w:val="22.079999923706055"/>
          <w:szCs w:val="22.07999992370605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b w:val="1"/>
          <w:color w:val="c00000"/>
          <w:sz w:val="22.079999923706055"/>
          <w:szCs w:val="22.079999923706055"/>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Non-closed course permits (pre</w:t>
      </w:r>
      <w:r w:rsidDel="00000000" w:rsidR="00000000" w:rsidRPr="00000000">
        <w:rPr>
          <w:rFonts w:ascii="Palatino Linotype" w:cs="Palatino Linotype" w:eastAsia="Palatino Linotype" w:hAnsi="Palatino Linotype"/>
          <w:sz w:val="20"/>
          <w:szCs w:val="20"/>
          <w:rtl w:val="0"/>
        </w:rPr>
        <w:t xml:space="preserve">req, major, etc.)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will be issued for HCAD </w:t>
      </w:r>
      <w:r w:rsidDel="00000000" w:rsidR="00000000" w:rsidRPr="00000000">
        <w:rPr>
          <w:rFonts w:ascii="Palatino Linotype" w:cs="Palatino Linotype" w:eastAsia="Palatino Linotype" w:hAnsi="Palatino Linotype"/>
          <w:sz w:val="20"/>
          <w:szCs w:val="20"/>
          <w:rtl w:val="0"/>
        </w:rPr>
        <w:t xml:space="preserve">courses, where appropriate,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until the course(s) is full. Once a course is full, </w:t>
      </w:r>
      <w:r w:rsidDel="00000000" w:rsidR="00000000" w:rsidRPr="00000000">
        <w:rPr>
          <w:rFonts w:ascii="Palatino Linotype" w:cs="Palatino Linotype" w:eastAsia="Palatino Linotype" w:hAnsi="Palatino Linotype"/>
          <w:sz w:val="20"/>
          <w:szCs w:val="20"/>
          <w:rtl w:val="0"/>
        </w:rPr>
        <w:t xml:space="preserve">e</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nrollment in </w:t>
      </w:r>
      <w:r w:rsidDel="00000000" w:rsidR="00000000" w:rsidRPr="00000000">
        <w:rPr>
          <w:rFonts w:ascii="Palatino Linotype" w:cs="Palatino Linotype" w:eastAsia="Palatino Linotype" w:hAnsi="Palatino Linotype"/>
          <w:b w:val="1"/>
          <w:i w:val="0"/>
          <w:smallCaps w:val="0"/>
          <w:strike w:val="0"/>
          <w:sz w:val="20"/>
          <w:szCs w:val="20"/>
          <w:u w:val="single"/>
          <w:shd w:fill="auto" w:val="clear"/>
          <w:vertAlign w:val="baseline"/>
          <w:rtl w:val="0"/>
        </w:rPr>
        <w:t xml:space="preserve">Closed</w:t>
      </w:r>
      <w:r w:rsidDel="00000000" w:rsidR="00000000" w:rsidRPr="00000000">
        <w:rPr>
          <w:rFonts w:ascii="Palatino Linotype" w:cs="Palatino Linotype" w:eastAsia="Palatino Linotype" w:hAnsi="Palatino Linotype"/>
          <w:b w:val="1"/>
          <w:i w:val="0"/>
          <w:smallCaps w:val="0"/>
          <w:strike w:val="0"/>
          <w:sz w:val="20"/>
          <w:szCs w:val="20"/>
          <w:shd w:fill="auto" w:val="clear"/>
          <w:vertAlign w:val="baseline"/>
          <w:rtl w:val="0"/>
        </w:rPr>
        <w:t xml:space="preserve"> HCAD courses</w:t>
      </w:r>
      <w:r w:rsidDel="00000000" w:rsidR="00000000" w:rsidRPr="00000000">
        <w:rPr>
          <w:rFonts w:ascii="Palatino Linotype" w:cs="Palatino Linotype" w:eastAsia="Palatino Linotype" w:hAnsi="Palatino Linotype"/>
          <w:b w:val="1"/>
          <w:i w:val="0"/>
          <w:smallCaps w:val="0"/>
          <w:strike w:val="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1"/>
          <w:sz w:val="20"/>
          <w:szCs w:val="20"/>
          <w:rtl w:val="0"/>
        </w:rPr>
        <w:t xml:space="preserve">is managed entirely by the Banner Waitlist system</w:t>
      </w:r>
      <w:r w:rsidDel="00000000" w:rsidR="00000000" w:rsidRPr="00000000">
        <w:rPr>
          <w:rFonts w:ascii="Palatino Linotype" w:cs="Palatino Linotype" w:eastAsia="Palatino Linotype" w:hAnsi="Palatino Linotype"/>
          <w:sz w:val="20"/>
          <w:szCs w:val="20"/>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Students can add themselves to a course waitlist in Banner Registration by following the same process as adding a course and selecting “Waitlist” on the Action button. Once you’ve added yourself to the course waitlist, please check your NJIT email frequently (daily, if possible) for email updates from Banner.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Waitlisted students get priority registration as space becomes available in a course. Courses are NOT automatically added to a waitlisted student’s schedule. When a seat opens up in a waitlisted course::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0.97572326660156" w:lineRule="auto"/>
        <w:ind w:left="720" w:right="1.6748046875" w:hanging="360"/>
        <w:jc w:val="both"/>
        <w:rPr>
          <w:rFonts w:ascii="Palatino Linotype" w:cs="Palatino Linotype" w:eastAsia="Palatino Linotype" w:hAnsi="Palatino Linotype"/>
          <w:sz w:val="20"/>
          <w:szCs w:val="20"/>
          <w:u w:val="none"/>
        </w:rPr>
      </w:pPr>
      <w:r w:rsidDel="00000000" w:rsidR="00000000" w:rsidRPr="00000000">
        <w:rPr>
          <w:rFonts w:ascii="Palatino Linotype" w:cs="Palatino Linotype" w:eastAsia="Palatino Linotype" w:hAnsi="Palatino Linotype"/>
          <w:sz w:val="20"/>
          <w:szCs w:val="20"/>
          <w:rtl w:val="0"/>
        </w:rPr>
        <w:t xml:space="preserve"> The seat is </w:t>
      </w:r>
      <w:r w:rsidDel="00000000" w:rsidR="00000000" w:rsidRPr="00000000">
        <w:rPr>
          <w:rFonts w:ascii="Palatino Linotype" w:cs="Palatino Linotype" w:eastAsia="Palatino Linotype" w:hAnsi="Palatino Linotype"/>
          <w:sz w:val="20"/>
          <w:szCs w:val="20"/>
          <w:u w:val="single"/>
          <w:rtl w:val="0"/>
        </w:rPr>
        <w:t xml:space="preserve">temporarily</w:t>
      </w:r>
      <w:r w:rsidDel="00000000" w:rsidR="00000000" w:rsidRPr="00000000">
        <w:rPr>
          <w:rFonts w:ascii="Palatino Linotype" w:cs="Palatino Linotype" w:eastAsia="Palatino Linotype" w:hAnsi="Palatino Linotype"/>
          <w:sz w:val="20"/>
          <w:szCs w:val="20"/>
          <w:rtl w:val="0"/>
        </w:rPr>
        <w:t xml:space="preserve"> reserved for the first student on the waitlist</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0.97572326660156" w:lineRule="auto"/>
        <w:ind w:left="720" w:right="1.6748046875" w:hanging="360"/>
        <w:jc w:val="both"/>
        <w:rPr>
          <w:rFonts w:ascii="Palatino Linotype" w:cs="Palatino Linotype" w:eastAsia="Palatino Linotype" w:hAnsi="Palatino Linotype"/>
          <w:sz w:val="20"/>
          <w:szCs w:val="20"/>
          <w:u w:val="none"/>
        </w:rPr>
      </w:pPr>
      <w:r w:rsidDel="00000000" w:rsidR="00000000" w:rsidRPr="00000000">
        <w:rPr>
          <w:rFonts w:ascii="Palatino Linotype" w:cs="Palatino Linotype" w:eastAsia="Palatino Linotype" w:hAnsi="Palatino Linotype"/>
          <w:sz w:val="20"/>
          <w:szCs w:val="20"/>
          <w:rtl w:val="0"/>
        </w:rPr>
        <w:t xml:space="preserve">The waitlisted student is notified via email by Banner with instructions to register for the course within 72 hours.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0.97572326660156" w:lineRule="auto"/>
        <w:ind w:left="720" w:right="1.6748046875" w:hanging="360"/>
        <w:jc w:val="both"/>
        <w:rPr>
          <w:rFonts w:ascii="Palatino Linotype" w:cs="Palatino Linotype" w:eastAsia="Palatino Linotype" w:hAnsi="Palatino Linotype"/>
          <w:sz w:val="20"/>
          <w:szCs w:val="20"/>
          <w:u w:val="none"/>
        </w:rPr>
      </w:pPr>
      <w:r w:rsidDel="00000000" w:rsidR="00000000" w:rsidRPr="00000000">
        <w:rPr>
          <w:rFonts w:ascii="Palatino Linotype" w:cs="Palatino Linotype" w:eastAsia="Palatino Linotype" w:hAnsi="Palatino Linotype"/>
          <w:sz w:val="20"/>
          <w:szCs w:val="20"/>
          <w:rtl w:val="0"/>
        </w:rPr>
        <w:t xml:space="preserve">The student can log into their account and follow the regular registration process to add the waitlisted course section directly to their schedule.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0.97572326660156" w:lineRule="auto"/>
        <w:ind w:left="720" w:right="1.6748046875" w:hanging="360"/>
        <w:jc w:val="both"/>
        <w:rPr>
          <w:rFonts w:ascii="Palatino Linotype" w:cs="Palatino Linotype" w:eastAsia="Palatino Linotype" w:hAnsi="Palatino Linotype"/>
          <w:sz w:val="20"/>
          <w:szCs w:val="20"/>
          <w:u w:val="none"/>
        </w:rPr>
      </w:pPr>
      <w:r w:rsidDel="00000000" w:rsidR="00000000" w:rsidRPr="00000000">
        <w:rPr>
          <w:rFonts w:ascii="Palatino Linotype" w:cs="Palatino Linotype" w:eastAsia="Palatino Linotype" w:hAnsi="Palatino Linotype"/>
          <w:sz w:val="20"/>
          <w:szCs w:val="20"/>
          <w:rtl w:val="0"/>
        </w:rPr>
        <w:t xml:space="preserve">If the student declines or takes no action, </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0.97572326660156" w:lineRule="auto"/>
        <w:ind w:left="1440" w:right="1.6748046875" w:hanging="360"/>
        <w:jc w:val="both"/>
        <w:rPr>
          <w:rFonts w:ascii="Palatino Linotype" w:cs="Palatino Linotype" w:eastAsia="Palatino Linotype" w:hAnsi="Palatino Linotype"/>
          <w:sz w:val="20"/>
          <w:szCs w:val="20"/>
          <w:u w:val="none"/>
        </w:rPr>
      </w:pPr>
      <w:r w:rsidDel="00000000" w:rsidR="00000000" w:rsidRPr="00000000">
        <w:rPr>
          <w:rFonts w:ascii="Palatino Linotype" w:cs="Palatino Linotype" w:eastAsia="Palatino Linotype" w:hAnsi="Palatino Linotype"/>
          <w:sz w:val="20"/>
          <w:szCs w:val="20"/>
          <w:rtl w:val="0"/>
        </w:rPr>
        <w:t xml:space="preserve">the student is removed from the waitlist, and </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0.97572326660156" w:lineRule="auto"/>
        <w:ind w:left="1440" w:right="1.6748046875" w:hanging="360"/>
        <w:jc w:val="both"/>
        <w:rPr>
          <w:rFonts w:ascii="Palatino Linotype" w:cs="Palatino Linotype" w:eastAsia="Palatino Linotype" w:hAnsi="Palatino Linotype"/>
          <w:sz w:val="20"/>
          <w:szCs w:val="20"/>
          <w:u w:val="none"/>
        </w:rPr>
      </w:pPr>
      <w:r w:rsidDel="00000000" w:rsidR="00000000" w:rsidRPr="00000000">
        <w:rPr>
          <w:rFonts w:ascii="Palatino Linotype" w:cs="Palatino Linotype" w:eastAsia="Palatino Linotype" w:hAnsi="Palatino Linotype"/>
          <w:sz w:val="20"/>
          <w:szCs w:val="20"/>
          <w:rtl w:val="0"/>
        </w:rPr>
        <w:t xml:space="preserve">the seat is then offered to the next student on the waitlist, and so 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rtl w:val="0"/>
        </w:rPr>
        <w:t xml:space="preserve">IMPORTANT</w:t>
      </w: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Fonts w:ascii="Palatino Linotype" w:cs="Palatino Linotype" w:eastAsia="Palatino Linotype" w:hAnsi="Palatino Linotype"/>
          <w:sz w:val="20"/>
          <w:szCs w:val="20"/>
          <w:u w:val="single"/>
          <w:rtl w:val="0"/>
        </w:rPr>
        <w:t xml:space="preserve">Being on a course waitlist does </w:t>
      </w:r>
      <w:r w:rsidDel="00000000" w:rsidR="00000000" w:rsidRPr="00000000">
        <w:rPr>
          <w:rFonts w:ascii="Palatino Linotype" w:cs="Palatino Linotype" w:eastAsia="Palatino Linotype" w:hAnsi="Palatino Linotype"/>
          <w:b w:val="1"/>
          <w:sz w:val="20"/>
          <w:szCs w:val="20"/>
          <w:u w:val="single"/>
          <w:rtl w:val="0"/>
        </w:rPr>
        <w:t xml:space="preserve">NOT </w:t>
      </w:r>
      <w:r w:rsidDel="00000000" w:rsidR="00000000" w:rsidRPr="00000000">
        <w:rPr>
          <w:rFonts w:ascii="Palatino Linotype" w:cs="Palatino Linotype" w:eastAsia="Palatino Linotype" w:hAnsi="Palatino Linotype"/>
          <w:sz w:val="20"/>
          <w:szCs w:val="20"/>
          <w:u w:val="single"/>
          <w:rtl w:val="0"/>
        </w:rPr>
        <w:t xml:space="preserve">guarantee that you will be able to enroll</w:t>
      </w:r>
      <w:r w:rsidDel="00000000" w:rsidR="00000000" w:rsidRPr="00000000">
        <w:rPr>
          <w:rFonts w:ascii="Palatino Linotype" w:cs="Palatino Linotype" w:eastAsia="Palatino Linotype" w:hAnsi="Palatino Linotype"/>
          <w:sz w:val="20"/>
          <w:szCs w:val="20"/>
          <w:rtl w:val="0"/>
        </w:rPr>
        <w:t xml:space="preserve"> in the course. Please explore and enroll in alternative options to create a fulltime schedule to support your degree progress.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Keep in mind, course waitlists are purged from Banner approximately prior to the start of each semester. Once the waitlists are removed from Banner, the only way to track if additional seats become available is to check the course enrollment in your Banner Registration or the Registrar’s </w:t>
      </w:r>
      <w:hyperlink r:id="rId7">
        <w:r w:rsidDel="00000000" w:rsidR="00000000" w:rsidRPr="00000000">
          <w:rPr>
            <w:rFonts w:ascii="Palatino Linotype" w:cs="Palatino Linotype" w:eastAsia="Palatino Linotype" w:hAnsi="Palatino Linotype"/>
            <w:color w:val="1155cc"/>
            <w:sz w:val="20"/>
            <w:szCs w:val="20"/>
            <w:u w:val="single"/>
            <w:rtl w:val="0"/>
          </w:rPr>
          <w:t xml:space="preserve">Course Schedule page</w:t>
        </w:r>
      </w:hyperlink>
      <w:r w:rsidDel="00000000" w:rsidR="00000000" w:rsidRPr="00000000">
        <w:rPr>
          <w:rFonts w:ascii="Palatino Linotype" w:cs="Palatino Linotype" w:eastAsia="Palatino Linotype" w:hAnsi="Palatino Linotype"/>
          <w:sz w:val="20"/>
          <w:szCs w:val="20"/>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Due to increasing space and resource constraints, </w:t>
      </w:r>
      <w:r w:rsidDel="00000000" w:rsidR="00000000" w:rsidRPr="00000000">
        <w:rPr>
          <w:rFonts w:ascii="Palatino Linotype" w:cs="Palatino Linotype" w:eastAsia="Palatino Linotype" w:hAnsi="Palatino Linotype"/>
          <w:b w:val="1"/>
          <w:sz w:val="20"/>
          <w:szCs w:val="20"/>
          <w:u w:val="single"/>
          <w:rtl w:val="0"/>
        </w:rPr>
        <w:t xml:space="preserve">permits cannot be issued to add students to HCAD courses that have filled</w:t>
      </w:r>
      <w:r w:rsidDel="00000000" w:rsidR="00000000" w:rsidRPr="00000000">
        <w:rPr>
          <w:rFonts w:ascii="Palatino Linotype" w:cs="Palatino Linotype" w:eastAsia="Palatino Linotype" w:hAnsi="Palatino Linotype"/>
          <w:sz w:val="20"/>
          <w:szCs w:val="20"/>
          <w:rtl w:val="0"/>
        </w:rPr>
        <w:t xml:space="preserve">. Where possible, additional sections of courses may be added to the schedule, but the department cannot overfill a closed course section, especially for HCAD Electives. (The list of available HCAD electives is posted and updated on the HCAD website each semester under the </w:t>
      </w:r>
      <w:r w:rsidDel="00000000" w:rsidR="00000000" w:rsidRPr="00000000">
        <w:rPr>
          <w:rFonts w:ascii="Palatino Linotype" w:cs="Palatino Linotype" w:eastAsia="Palatino Linotype" w:hAnsi="Palatino Linotype"/>
          <w:sz w:val="20"/>
          <w:szCs w:val="20"/>
          <w:u w:val="single"/>
          <w:rtl w:val="0"/>
        </w:rPr>
        <w:t xml:space="preserve">Current Students </w:t>
      </w:r>
      <w:r w:rsidDel="00000000" w:rsidR="00000000" w:rsidRPr="00000000">
        <w:rPr>
          <w:rFonts w:ascii="Palatino Linotype" w:cs="Palatino Linotype" w:eastAsia="Palatino Linotype" w:hAnsi="Palatino Linotype"/>
          <w:sz w:val="20"/>
          <w:szCs w:val="20"/>
          <w:rtl w:val="0"/>
        </w:rPr>
        <w:t xml:space="preserve">section.)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b w:val="1"/>
          <w:color w:val="c00000"/>
          <w:sz w:val="20"/>
          <w:szCs w:val="20"/>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b w:val="1"/>
          <w:color w:val="c00000"/>
          <w:sz w:val="22.079999923706055"/>
          <w:szCs w:val="22.079999923706055"/>
          <w:u w:val="single"/>
        </w:rPr>
      </w:pPr>
      <w:r w:rsidDel="00000000" w:rsidR="00000000" w:rsidRPr="00000000">
        <w:rPr>
          <w:rFonts w:ascii="Palatino Linotype" w:cs="Palatino Linotype" w:eastAsia="Palatino Linotype" w:hAnsi="Palatino Linotype"/>
          <w:b w:val="1"/>
          <w:color w:val="c00000"/>
          <w:sz w:val="22.079999923706055"/>
          <w:szCs w:val="22.079999923706055"/>
          <w:u w:val="single"/>
          <w:rtl w:val="0"/>
        </w:rPr>
        <w:t xml:space="preserve">Permit Requests for Non-HCAD Courses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i w:val="0"/>
          <w:smallCaps w:val="0"/>
          <w:strike w:val="0"/>
          <w:sz w:val="20"/>
          <w:szCs w:val="20"/>
          <w:shd w:fill="auto" w:val="clear"/>
          <w:vertAlign w:val="baseline"/>
          <w:rtl w:val="0"/>
        </w:rPr>
        <w:t xml:space="preserve">Permit requests for courses outside of HCAD </w:t>
      </w:r>
      <w:r w:rsidDel="00000000" w:rsidR="00000000" w:rsidRPr="00000000">
        <w:rPr>
          <w:rFonts w:ascii="Palatino Linotype" w:cs="Palatino Linotype" w:eastAsia="Palatino Linotype" w:hAnsi="Palatino Linotype"/>
          <w:b w:val="0"/>
          <w:i w:val="0"/>
          <w:smallCaps w:val="0"/>
          <w:strike w:val="0"/>
          <w:sz w:val="20"/>
          <w:szCs w:val="20"/>
          <w:shd w:fill="auto" w:val="clear"/>
          <w:vertAlign w:val="baseline"/>
          <w:rtl w:val="0"/>
        </w:rPr>
        <w:t xml:space="preserve">must be submitted to the academic department that offers the desired course.</w:t>
      </w:r>
      <w:r w:rsidDel="00000000" w:rsidR="00000000" w:rsidRPr="00000000">
        <w:rPr>
          <w:rFonts w:ascii="Palatino Linotype" w:cs="Palatino Linotype" w:eastAsia="Palatino Linotype" w:hAnsi="Palatino Linotype"/>
          <w:b w:val="0"/>
          <w:i w:val="0"/>
          <w:smallCaps w:val="0"/>
          <w:strike w:val="0"/>
          <w:sz w:val="20"/>
          <w:szCs w:val="20"/>
          <w:u w:val="none"/>
          <w:shd w:fill="auto" w:val="clear"/>
          <w:vertAlign w:val="baseline"/>
          <w:rtl w:val="0"/>
        </w:rPr>
        <w:t xml:space="preserve"> Each department </w:t>
      </w:r>
      <w:r w:rsidDel="00000000" w:rsidR="00000000" w:rsidRPr="00000000">
        <w:rPr>
          <w:rFonts w:ascii="Palatino Linotype" w:cs="Palatino Linotype" w:eastAsia="Palatino Linotype" w:hAnsi="Palatino Linotype"/>
          <w:sz w:val="20"/>
          <w:szCs w:val="20"/>
          <w:rtl w:val="0"/>
        </w:rPr>
        <w:t xml:space="preserve">maintains their own permit request form on their websites.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7572326660156" w:lineRule="auto"/>
        <w:ind w:left="0" w:right="1.6748046875" w:firstLine="9.1632080078125"/>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sz w:val="20"/>
          <w:szCs w:val="20"/>
          <w:u w:val="none"/>
          <w:shd w:fill="auto" w:val="clear"/>
          <w:vertAlign w:val="baseline"/>
          <w:rtl w:val="0"/>
        </w:rPr>
        <w:t xml:space="preserve">Please visit the </w:t>
      </w:r>
      <w:r w:rsidDel="00000000" w:rsidR="00000000" w:rsidRPr="00000000">
        <w:rPr>
          <w:rFonts w:ascii="Palatino Linotype" w:cs="Palatino Linotype" w:eastAsia="Palatino Linotype" w:hAnsi="Palatino Linotype"/>
          <w:b w:val="0"/>
          <w:i w:val="0"/>
          <w:smallCaps w:val="0"/>
          <w:strike w:val="0"/>
          <w:sz w:val="20"/>
          <w:szCs w:val="20"/>
          <w:u w:val="single"/>
          <w:shd w:fill="auto" w:val="clear"/>
          <w:vertAlign w:val="baseline"/>
          <w:rtl w:val="0"/>
        </w:rPr>
        <w:t xml:space="preserve">Student section</w:t>
      </w:r>
      <w:r w:rsidDel="00000000" w:rsidR="00000000" w:rsidRPr="00000000">
        <w:rPr>
          <w:rFonts w:ascii="Palatino Linotype" w:cs="Palatino Linotype" w:eastAsia="Palatino Linotype" w:hAnsi="Palatino Linotype"/>
          <w:b w:val="0"/>
          <w:i w:val="0"/>
          <w:smallCaps w:val="0"/>
          <w:strike w:val="0"/>
          <w:color w:val="000000"/>
          <w:sz w:val="20"/>
          <w:szCs w:val="20"/>
          <w:u w:val="single"/>
          <w:shd w:fill="auto" w:val="clear"/>
          <w:vertAlign w:val="baseline"/>
          <w:rtl w:val="0"/>
        </w:rPr>
        <w:t xml:space="preserve"> of the department website</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to submit your permit request directly. </w:t>
      </w:r>
    </w:p>
    <w:sectPr>
      <w:pgSz w:h="15840" w:w="12240" w:orient="portrait"/>
      <w:pgMar w:bottom="1500" w:top="1020" w:left="1438.0079650878906" w:right="1388.5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sign.njit.edu/forstudents/academic-advising" TargetMode="External"/><Relationship Id="rId7" Type="http://schemas.openxmlformats.org/officeDocument/2006/relationships/hyperlink" Target="https://www.njit.edu/registrar/schedu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